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60EA" w14:textId="77777777" w:rsidR="00865AAD" w:rsidRDefault="00865AAD" w:rsidP="00865AAD">
      <w:r>
        <w:t>FOR IMMEDIATE RELEASE</w:t>
      </w:r>
    </w:p>
    <w:p w14:paraId="6DF1EDC3" w14:textId="0526F92A" w:rsidR="00865AAD" w:rsidRDefault="00865AAD" w:rsidP="00865AAD">
      <w:r>
        <w:t>Hospital Implements Innovative Enterra</w:t>
      </w:r>
      <w:r w:rsidR="007642ED">
        <w:t>®</w:t>
      </w:r>
      <w:r>
        <w:t xml:space="preserve"> Therapy for Gastroparesis Treatment</w:t>
      </w:r>
    </w:p>
    <w:p w14:paraId="753B3C4F" w14:textId="164D42E8" w:rsidR="00865AAD" w:rsidRDefault="00865AAD" w:rsidP="00865AAD">
      <w:r>
        <w:t xml:space="preserve">[City, State] - [Hospital name] is proud to announce that it now offers Enterra Therapy*, an advanced treatment option for patients living with gastroparesis. Gastroparesis is a </w:t>
      </w:r>
      <w:r w:rsidRPr="00865AAD">
        <w:t>medical condition that causes food to digest more slowly than normal</w:t>
      </w:r>
      <w:r>
        <w:t>, causing nausea, vomiting, and discomfort. Enterra Therapy is a minimally invasive procedure that uses a</w:t>
      </w:r>
      <w:r w:rsidRPr="00865AAD">
        <w:t xml:space="preserve"> small</w:t>
      </w:r>
      <w:r>
        <w:t>, implantable</w:t>
      </w:r>
      <w:r w:rsidRPr="00865AAD">
        <w:t xml:space="preserve"> neurostimulator</w:t>
      </w:r>
      <w:r>
        <w:t xml:space="preserve"> to gently stimulate the muscles of the stomach </w:t>
      </w:r>
      <w:r w:rsidRPr="00865AAD">
        <w:t>to help control chronic nausea and vomiting associated with gastroparesis</w:t>
      </w:r>
      <w:r w:rsidR="007724DB">
        <w:t xml:space="preserve"> </w:t>
      </w:r>
      <w:r w:rsidR="007724DB" w:rsidRPr="00865AAD">
        <w:t>from diabetes or unknown origins</w:t>
      </w:r>
      <w:r w:rsidR="007724DB">
        <w:t>.</w:t>
      </w:r>
      <w:r w:rsidR="0006569F" w:rsidRPr="0006569F">
        <w:t xml:space="preserve"> </w:t>
      </w:r>
    </w:p>
    <w:p w14:paraId="7C85A73E" w14:textId="5A4216C7" w:rsidR="00865AAD" w:rsidRDefault="00865AAD" w:rsidP="00865AAD">
      <w:r>
        <w:t xml:space="preserve">"We are excited to offer this novel treatment to our patients," said [Name of Physician/Hospital Director]. "The Enterra System </w:t>
      </w:r>
      <w:r w:rsidRPr="00865AAD">
        <w:t>is the first and only device specifically designed to relieve the nausea and vomiting associated with gastroparesis from diabetes or unknown origins</w:t>
      </w:r>
      <w:r>
        <w:t>, and we are proud to be among the first hospitals in the area to offer this therapy."</w:t>
      </w:r>
    </w:p>
    <w:p w14:paraId="2E6E022A" w14:textId="5FE5232C" w:rsidR="00865AAD" w:rsidRDefault="00405B46" w:rsidP="00865AAD">
      <w:r w:rsidRPr="00405B46">
        <w:t>Implanting Enterra Therapy typically takes 1 to 2 hours under general anesthesia.</w:t>
      </w:r>
      <w:r>
        <w:t xml:space="preserve">  </w:t>
      </w:r>
      <w:r w:rsidRPr="00405B46">
        <w:t>The Enterra neurostimulator is placed just beneath the skin, usually in the lower abdominal region</w:t>
      </w:r>
      <w:r>
        <w:t>, and p</w:t>
      </w:r>
      <w:r w:rsidR="00865AAD">
        <w:t>atients typically return home</w:t>
      </w:r>
      <w:r w:rsidRPr="00405B46">
        <w:t xml:space="preserve"> within one to two days</w:t>
      </w:r>
      <w:r>
        <w:t>.  S</w:t>
      </w:r>
      <w:r w:rsidRPr="00405B46">
        <w:t>ome people go home the same day as the procedure.</w:t>
      </w:r>
      <w:r w:rsidR="00865AAD">
        <w:t xml:space="preserve"> </w:t>
      </w:r>
      <w:r w:rsidRPr="00405B46">
        <w:t xml:space="preserve">Following the procedure, </w:t>
      </w:r>
      <w:r>
        <w:t>the</w:t>
      </w:r>
      <w:r w:rsidRPr="00405B46">
        <w:t xml:space="preserve"> neurostimulator</w:t>
      </w:r>
      <w:r>
        <w:t xml:space="preserve"> can be non-invasively adjusted</w:t>
      </w:r>
      <w:r w:rsidR="00454E82">
        <w:t xml:space="preserve"> </w:t>
      </w:r>
      <w:r>
        <w:t xml:space="preserve">using an external clinician programmer </w:t>
      </w:r>
      <w:r w:rsidRPr="00405B46">
        <w:t>to help ensure the level of stimulation</w:t>
      </w:r>
      <w:r>
        <w:t xml:space="preserve"> is right for the individual patient. Unlike other surgical treatment options, Enterra Therapy is customizable and reversible.  </w:t>
      </w:r>
    </w:p>
    <w:p w14:paraId="1A95761B" w14:textId="07BB2BC9" w:rsidR="00144FAE" w:rsidRDefault="00144FAE" w:rsidP="00865AAD">
      <w:r w:rsidRPr="00144FAE">
        <w:t>Over 15,000 people have received Enterra Therapy to help relieve the nausea and vomiting symptoms of gastroparesis</w:t>
      </w:r>
      <w:r>
        <w:t xml:space="preserve">.  </w:t>
      </w:r>
    </w:p>
    <w:p w14:paraId="4D55DCD9" w14:textId="4014719E" w:rsidR="00865AAD" w:rsidRDefault="00865AAD" w:rsidP="00144FAE">
      <w:r>
        <w:t>"</w:t>
      </w:r>
      <w:r w:rsidR="00144FAE">
        <w:t>Chronic nausea and vomiting caused by gastroparesis can be devastating. It can lead to</w:t>
      </w:r>
      <w:r w:rsidR="007724DB">
        <w:t xml:space="preserve"> </w:t>
      </w:r>
      <w:r w:rsidR="00144FAE">
        <w:t xml:space="preserve">constant discomfort </w:t>
      </w:r>
      <w:r w:rsidR="007724DB">
        <w:t xml:space="preserve">that </w:t>
      </w:r>
      <w:r w:rsidR="00144FAE">
        <w:t>can disrupt work and relationships, “</w:t>
      </w:r>
      <w:r>
        <w:t>said [Name of the treating physician]. "</w:t>
      </w:r>
      <w:r w:rsidR="00144FAE">
        <w:t>While there is no cure, advanced therapies can improve symptoms and offer hope for a better quality of life</w:t>
      </w:r>
      <w:r>
        <w:t xml:space="preserve"> for those who have not responded to traditional</w:t>
      </w:r>
      <w:r w:rsidR="00144FAE">
        <w:t xml:space="preserve"> diet and medication</w:t>
      </w:r>
      <w:r>
        <w:t xml:space="preserve"> treatments."</w:t>
      </w:r>
    </w:p>
    <w:p w14:paraId="60F5D989" w14:textId="36913264" w:rsidR="00144FAE" w:rsidRDefault="00144FAE" w:rsidP="00865AAD">
      <w:r w:rsidRPr="00144FAE">
        <w:t>The Enterra Therapy System requires surgery and has risks.</w:t>
      </w:r>
      <w:r>
        <w:t xml:space="preserve">  U</w:t>
      </w:r>
      <w:r w:rsidRPr="00144FAE">
        <w:t xml:space="preserve">nderstanding the probable benefits and risks of receiving Enterra Therapy can help </w:t>
      </w:r>
      <w:r>
        <w:t>patients</w:t>
      </w:r>
      <w:r w:rsidRPr="00144FAE">
        <w:t xml:space="preserve"> decide if it is right for </w:t>
      </w:r>
      <w:r>
        <w:t>them</w:t>
      </w:r>
      <w:r w:rsidRPr="00144FAE">
        <w:t>.</w:t>
      </w:r>
      <w:r w:rsidR="00F53EB6">
        <w:t xml:space="preserve">  See important safety information, please visit </w:t>
      </w:r>
      <w:hyperlink r:id="rId10" w:history="1">
        <w:r w:rsidR="00F53EB6" w:rsidRPr="00CF18C2">
          <w:rPr>
            <w:rStyle w:val="Hyperlink"/>
          </w:rPr>
          <w:t>https://www.enterramedical.com/important-safety-information/</w:t>
        </w:r>
      </w:hyperlink>
      <w:r w:rsidR="00F53EB6">
        <w:t xml:space="preserve">. </w:t>
      </w:r>
    </w:p>
    <w:p w14:paraId="1D8D2FCB" w14:textId="006431C4" w:rsidR="0001330D" w:rsidRDefault="00865AAD" w:rsidP="00865AAD">
      <w:r>
        <w:t>[Hospital name] is currently accepting new patients for Enterra Therapy. For more information, please contact [Name and contact information of a hospital representative].</w:t>
      </w:r>
    </w:p>
    <w:p w14:paraId="7BA26341" w14:textId="1FC6B08C" w:rsidR="00144FAE" w:rsidRDefault="00144FAE" w:rsidP="00865AAD"/>
    <w:p w14:paraId="246FAF1F" w14:textId="3B2D1475" w:rsidR="00144FAE" w:rsidRDefault="00144FAE" w:rsidP="00144FAE">
      <w:r>
        <w:t>*Humanitarian Device. Authorized by Federal law for use in the treatment of chronic intractable (drug refractory) nausea and vomiting secondary to gastroparesis of diabetic or idiopathic etiology in patients aged 18 to 70 years. The effectiveness of this device for this use has not been demonstrated. Enterra Therapy received Humanitarian Device Exemption (HDE) approval from the U.S. Food and Drug Administration (FDA) in 2000.</w:t>
      </w:r>
    </w:p>
    <w:p w14:paraId="4B76A059" w14:textId="20F259FD" w:rsidR="00E77D4A" w:rsidRDefault="00E77D4A" w:rsidP="00144FAE"/>
    <w:p w14:paraId="0C7308B8" w14:textId="77777777" w:rsidR="00E77D4A" w:rsidRDefault="00E77D4A" w:rsidP="00144FAE"/>
    <w:sectPr w:rsidR="00E77D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5847" w14:textId="77777777" w:rsidR="008F37E1" w:rsidRDefault="008F37E1" w:rsidP="00371485">
      <w:pPr>
        <w:spacing w:after="0" w:line="240" w:lineRule="auto"/>
      </w:pPr>
      <w:r>
        <w:separator/>
      </w:r>
    </w:p>
  </w:endnote>
  <w:endnote w:type="continuationSeparator" w:id="0">
    <w:p w14:paraId="3FD9BAA2" w14:textId="77777777" w:rsidR="008F37E1" w:rsidRDefault="008F37E1" w:rsidP="0037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6272" w14:textId="0CAAB522" w:rsidR="00371485" w:rsidRDefault="00371485">
    <w:pPr>
      <w:pStyle w:val="Footer"/>
    </w:pPr>
    <w:r w:rsidRPr="00371485">
      <w:t>MKT-PM-00636</w:t>
    </w:r>
    <w:r>
      <w:t>, Rev A</w:t>
    </w:r>
  </w:p>
  <w:p w14:paraId="2B371592" w14:textId="77777777" w:rsidR="00371485" w:rsidRDefault="0037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B391" w14:textId="77777777" w:rsidR="008F37E1" w:rsidRDefault="008F37E1" w:rsidP="00371485">
      <w:pPr>
        <w:spacing w:after="0" w:line="240" w:lineRule="auto"/>
      </w:pPr>
      <w:r>
        <w:separator/>
      </w:r>
    </w:p>
  </w:footnote>
  <w:footnote w:type="continuationSeparator" w:id="0">
    <w:p w14:paraId="4FD64809" w14:textId="77777777" w:rsidR="008F37E1" w:rsidRDefault="008F37E1" w:rsidP="00371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AD"/>
    <w:rsid w:val="0001330D"/>
    <w:rsid w:val="0006569F"/>
    <w:rsid w:val="00135595"/>
    <w:rsid w:val="00144FAE"/>
    <w:rsid w:val="00371485"/>
    <w:rsid w:val="00392F5A"/>
    <w:rsid w:val="00405B46"/>
    <w:rsid w:val="00454E82"/>
    <w:rsid w:val="004623E8"/>
    <w:rsid w:val="004D39F2"/>
    <w:rsid w:val="0058334F"/>
    <w:rsid w:val="005F09C2"/>
    <w:rsid w:val="007642ED"/>
    <w:rsid w:val="007724DB"/>
    <w:rsid w:val="00843A0A"/>
    <w:rsid w:val="00847B31"/>
    <w:rsid w:val="00865AAD"/>
    <w:rsid w:val="008F37E1"/>
    <w:rsid w:val="00C61DA1"/>
    <w:rsid w:val="00E5621A"/>
    <w:rsid w:val="00E77D4A"/>
    <w:rsid w:val="00E86E0B"/>
    <w:rsid w:val="00F53EB6"/>
    <w:rsid w:val="00F75024"/>
    <w:rsid w:val="0155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19E49"/>
  <w15:chartTrackingRefBased/>
  <w15:docId w15:val="{C58DF6B7-2A6E-4098-BAAD-6899D3FB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23E8"/>
    <w:rPr>
      <w:sz w:val="16"/>
      <w:szCs w:val="16"/>
    </w:rPr>
  </w:style>
  <w:style w:type="paragraph" w:styleId="CommentText">
    <w:name w:val="annotation text"/>
    <w:basedOn w:val="Normal"/>
    <w:link w:val="CommentTextChar"/>
    <w:uiPriority w:val="99"/>
    <w:semiHidden/>
    <w:unhideWhenUsed/>
    <w:rsid w:val="004623E8"/>
    <w:pPr>
      <w:spacing w:line="240" w:lineRule="auto"/>
    </w:pPr>
    <w:rPr>
      <w:sz w:val="20"/>
      <w:szCs w:val="20"/>
    </w:rPr>
  </w:style>
  <w:style w:type="character" w:customStyle="1" w:styleId="CommentTextChar">
    <w:name w:val="Comment Text Char"/>
    <w:basedOn w:val="DefaultParagraphFont"/>
    <w:link w:val="CommentText"/>
    <w:uiPriority w:val="99"/>
    <w:semiHidden/>
    <w:rsid w:val="004623E8"/>
    <w:rPr>
      <w:sz w:val="20"/>
      <w:szCs w:val="20"/>
    </w:rPr>
  </w:style>
  <w:style w:type="paragraph" w:styleId="CommentSubject">
    <w:name w:val="annotation subject"/>
    <w:basedOn w:val="CommentText"/>
    <w:next w:val="CommentText"/>
    <w:link w:val="CommentSubjectChar"/>
    <w:uiPriority w:val="99"/>
    <w:semiHidden/>
    <w:unhideWhenUsed/>
    <w:rsid w:val="004623E8"/>
    <w:rPr>
      <w:b/>
      <w:bCs/>
    </w:rPr>
  </w:style>
  <w:style w:type="character" w:customStyle="1" w:styleId="CommentSubjectChar">
    <w:name w:val="Comment Subject Char"/>
    <w:basedOn w:val="CommentTextChar"/>
    <w:link w:val="CommentSubject"/>
    <w:uiPriority w:val="99"/>
    <w:semiHidden/>
    <w:rsid w:val="004623E8"/>
    <w:rPr>
      <w:b/>
      <w:bCs/>
      <w:sz w:val="20"/>
      <w:szCs w:val="20"/>
    </w:rPr>
  </w:style>
  <w:style w:type="character" w:styleId="Hyperlink">
    <w:name w:val="Hyperlink"/>
    <w:basedOn w:val="DefaultParagraphFont"/>
    <w:uiPriority w:val="99"/>
    <w:unhideWhenUsed/>
    <w:rsid w:val="00F53EB6"/>
    <w:rPr>
      <w:color w:val="0563C1" w:themeColor="hyperlink"/>
      <w:u w:val="single"/>
    </w:rPr>
  </w:style>
  <w:style w:type="character" w:styleId="UnresolvedMention">
    <w:name w:val="Unresolved Mention"/>
    <w:basedOn w:val="DefaultParagraphFont"/>
    <w:uiPriority w:val="99"/>
    <w:semiHidden/>
    <w:unhideWhenUsed/>
    <w:rsid w:val="00F53EB6"/>
    <w:rPr>
      <w:color w:val="605E5C"/>
      <w:shd w:val="clear" w:color="auto" w:fill="E1DFDD"/>
    </w:rPr>
  </w:style>
  <w:style w:type="paragraph" w:styleId="Header">
    <w:name w:val="header"/>
    <w:basedOn w:val="Normal"/>
    <w:link w:val="HeaderChar"/>
    <w:uiPriority w:val="99"/>
    <w:unhideWhenUsed/>
    <w:rsid w:val="0037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485"/>
  </w:style>
  <w:style w:type="paragraph" w:styleId="Footer">
    <w:name w:val="footer"/>
    <w:basedOn w:val="Normal"/>
    <w:link w:val="FooterChar"/>
    <w:uiPriority w:val="99"/>
    <w:unhideWhenUsed/>
    <w:rsid w:val="0037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96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nterramedical.com/important-safet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797066B72E540ACC2209582F051AC" ma:contentTypeVersion="16" ma:contentTypeDescription="Create a new document." ma:contentTypeScope="" ma:versionID="4be70568217dcd9454f28a6f41d247c4">
  <xsd:schema xmlns:xsd="http://www.w3.org/2001/XMLSchema" xmlns:xs="http://www.w3.org/2001/XMLSchema" xmlns:p="http://schemas.microsoft.com/office/2006/metadata/properties" xmlns:ns2="b3e2ee5a-626b-4385-a39e-8eab7ef8cab5" xmlns:ns3="41943be8-281b-44d7-b577-60e6d48aa16f" targetNamespace="http://schemas.microsoft.com/office/2006/metadata/properties" ma:root="true" ma:fieldsID="0b00765026ef8906a9da3e6c35f92e32" ns2:_="" ns3:_="">
    <xsd:import namespace="b3e2ee5a-626b-4385-a39e-8eab7ef8cab5"/>
    <xsd:import namespace="41943be8-281b-44d7-b577-60e6d48aa1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2ee5a-626b-4385-a39e-8eab7ef8c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bc12a5-85a7-45ca-8e02-1c70b76c86e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43be8-281b-44d7-b577-60e6d48aa1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356629-6999-4d68-9192-0ef894e0bf96}" ma:internalName="TaxCatchAll" ma:showField="CatchAllData" ma:web="41943be8-281b-44d7-b577-60e6d48aa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e2ee5a-626b-4385-a39e-8eab7ef8cab5">
      <Terms xmlns="http://schemas.microsoft.com/office/infopath/2007/PartnerControls"/>
    </lcf76f155ced4ddcb4097134ff3c332f>
    <TaxCatchAll xmlns="41943be8-281b-44d7-b577-60e6d48aa16f" xsi:nil="true"/>
  </documentManagement>
</p:properties>
</file>

<file path=customXml/itemProps1.xml><?xml version="1.0" encoding="utf-8"?>
<ds:datastoreItem xmlns:ds="http://schemas.openxmlformats.org/officeDocument/2006/customXml" ds:itemID="{7FEB961F-5DF9-4F94-96B5-A12E81089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2ee5a-626b-4385-a39e-8eab7ef8cab5"/>
    <ds:schemaRef ds:uri="41943be8-281b-44d7-b577-60e6d48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4F470-1B30-4F9A-94DF-AF40AE2C07B7}">
  <ds:schemaRefs>
    <ds:schemaRef ds:uri="http://schemas.microsoft.com/sharepoint/v3/contenttype/forms"/>
  </ds:schemaRefs>
</ds:datastoreItem>
</file>

<file path=customXml/itemProps3.xml><?xml version="1.0" encoding="utf-8"?>
<ds:datastoreItem xmlns:ds="http://schemas.openxmlformats.org/officeDocument/2006/customXml" ds:itemID="{2EC33355-D34C-4AEC-8F7E-2725F73AB510}">
  <ds:schemaRefs>
    <ds:schemaRef ds:uri="http://schemas.microsoft.com/office/2006/metadata/properties"/>
    <ds:schemaRef ds:uri="http://schemas.microsoft.com/office/infopath/2007/PartnerControls"/>
    <ds:schemaRef ds:uri="b3e2ee5a-626b-4385-a39e-8eab7ef8cab5"/>
    <ds:schemaRef ds:uri="41943be8-281b-44d7-b577-60e6d48aa1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2533</Characters>
  <Application>Microsoft Office Word</Application>
  <DocSecurity>0</DocSecurity>
  <Lines>36</Lines>
  <Paragraphs>10</Paragraphs>
  <ScaleCrop>false</ScaleCrop>
  <Company/>
  <LinksUpToDate>false</LinksUpToDate>
  <CharactersWithSpaces>2965</CharactersWithSpaces>
  <SharedDoc>false</SharedDoc>
  <HLinks>
    <vt:vector size="6" baseType="variant">
      <vt:variant>
        <vt:i4>5439506</vt:i4>
      </vt:variant>
      <vt:variant>
        <vt:i4>0</vt:i4>
      </vt:variant>
      <vt:variant>
        <vt:i4>0</vt:i4>
      </vt:variant>
      <vt:variant>
        <vt:i4>5</vt:i4>
      </vt:variant>
      <vt:variant>
        <vt:lpwstr>https://www.enterramedical.com/important-safety-information/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Rogers</dc:creator>
  <cp:keywords/>
  <dc:description/>
  <cp:lastModifiedBy>Sonia Bjork</cp:lastModifiedBy>
  <cp:revision>2</cp:revision>
  <dcterms:created xsi:type="dcterms:W3CDTF">2026-03-04T17:55:00Z</dcterms:created>
  <dcterms:modified xsi:type="dcterms:W3CDTF">2026-03-04T17:55:00Z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0x010100A3D797066B72E540ACC2209582F051AC</vt:lpwstr>
  </property>
</Properties>
</file>